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2179B6" w:rsidRPr="00BB0B41" w:rsidRDefault="0015326D" w:rsidP="002179B6">
          <w:pPr>
            <w:pStyle w:val="Meno"/>
            <w:rPr>
              <w:b/>
            </w:rPr>
          </w:pPr>
          <w:r>
            <w:rPr>
              <w:b/>
            </w:rPr>
            <w:t>AUTEX M8</w:t>
          </w:r>
          <w:r w:rsidR="00784C94">
            <w:rPr>
              <w:b/>
            </w:rPr>
            <w:t>AD</w:t>
          </w:r>
          <w:r>
            <w:rPr>
              <w:b/>
            </w:rPr>
            <w:t xml:space="preserve"> 15W-50</w:t>
          </w:r>
        </w:p>
      </w:sdtContent>
    </w:sdt>
    <w:tbl>
      <w:tblPr>
        <w:tblStyle w:val="Tabukaivotopisu"/>
        <w:tblW w:w="5000" w:type="pct"/>
        <w:tblInd w:w="-142" w:type="dxa"/>
        <w:tblLook w:val="04A0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pOPIS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2179B6" w:rsidRPr="00C728C1" w:rsidRDefault="00C728C1" w:rsidP="005C7B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AUTEX M8AD 15W-50 </w:t>
            </w:r>
            <w:r w:rsidRPr="00C728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viacstupňový motorový olej vyrobený z minerálnych základových olejov s prísadami zlepšujúcimi</w:t>
            </w:r>
            <w:r w:rsidR="007B343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C728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viskozitu, nízkoteplotné vlastnosti a výkonnostnými prísadami (detergenty, </w:t>
            </w:r>
            <w:r w:rsidR="00A7631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C728C1">
              <w:rPr>
                <w:rFonts w:ascii="Arial Unicode MS" w:eastAsia="Arial Unicode MS" w:hAnsi="Arial Unicode MS" w:cs="Arial Unicode MS"/>
                <w:sz w:val="18"/>
                <w:szCs w:val="18"/>
              </w:rPr>
              <w:t>disperzanty,</w:t>
            </w:r>
            <w:r w:rsidR="00A7631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C728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antioxidanty,</w:t>
            </w:r>
            <w:r w:rsidR="00A7631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C728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inhibítory</w:t>
            </w:r>
            <w:r w:rsidR="00A7631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C728C1">
              <w:rPr>
                <w:rFonts w:ascii="Arial Unicode MS" w:eastAsia="Arial Unicode MS" w:hAnsi="Arial Unicode MS" w:cs="Arial Unicode MS"/>
                <w:sz w:val="18"/>
                <w:szCs w:val="18"/>
              </w:rPr>
              <w:t>korózie a penenia).</w:t>
            </w:r>
            <w:r w:rsidR="005C7B6C" w:rsidRPr="00C728C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.</w:t>
            </w:r>
          </w:p>
        </w:tc>
      </w:tr>
      <w:tr w:rsidR="002179B6" w:rsidTr="00EC3EA0">
        <w:trPr>
          <w:trHeight w:val="1008"/>
        </w:trPr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C728C1" w:rsidRPr="00C728C1" w:rsidRDefault="00C728C1" w:rsidP="00C728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C728C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Staršie nepreplňované naftové motory</w:t>
            </w:r>
          </w:p>
          <w:p w:rsidR="00C728C1" w:rsidRPr="00C728C1" w:rsidRDefault="00C728C1" w:rsidP="00C728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C728C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Benzínové a nepreplňované naftové motory v osobných automobiloch a ľahkých úžitkových vozidlách starších typov</w:t>
            </w:r>
          </w:p>
          <w:p w:rsidR="002179B6" w:rsidRPr="00C728C1" w:rsidRDefault="00C728C1" w:rsidP="00C728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C728C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Nízko a stredne zaťažené nákladné autá, autobusy, poľnohospodárske a cestné stroje, ktoré nemajú turbo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6"/>
              <w:gridCol w:w="5494"/>
            </w:tblGrid>
            <w:tr w:rsidR="00C728C1" w:rsidRPr="00C728C1" w:rsidTr="00C728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8C1" w:rsidRPr="00C728C1" w:rsidRDefault="00C728C1" w:rsidP="00C728C1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728C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Vysoká prevádzková viskozita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8C1" w:rsidRPr="00C728C1" w:rsidRDefault="00C728C1" w:rsidP="00C728C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728C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Znižuje spotrebu oleja a zlepšuje vnútorné netesnosti motora</w:t>
                  </w:r>
                </w:p>
              </w:tc>
            </w:tr>
            <w:tr w:rsidR="00C728C1" w:rsidRPr="00C728C1" w:rsidTr="00C728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8C1" w:rsidRPr="00C728C1" w:rsidRDefault="00C728C1" w:rsidP="00C728C1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728C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pevnosť mazacieho filmu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8C1" w:rsidRPr="00C728C1" w:rsidRDefault="00C728C1" w:rsidP="00C728C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728C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Stabilný mazací film s vysokou únosnosťou v silne opotrebovaných a starších motoroch</w:t>
                  </w:r>
                </w:p>
              </w:tc>
            </w:tr>
            <w:tr w:rsidR="00C728C1" w:rsidRPr="00C728C1" w:rsidTr="00C728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8C1" w:rsidRPr="00C728C1" w:rsidRDefault="00C728C1" w:rsidP="00C728C1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728C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Viacstupňový motorový olej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8C1" w:rsidRPr="00C728C1" w:rsidRDefault="00C728C1" w:rsidP="00C728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728C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Vhodné pre použitie v lete a zime, počas celého roka</w:t>
                  </w:r>
                </w:p>
              </w:tc>
            </w:tr>
          </w:tbl>
          <w:p w:rsidR="00C728C1" w:rsidRPr="00CA3898" w:rsidRDefault="00C728C1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73"/>
              <w:gridCol w:w="3406"/>
            </w:tblGrid>
            <w:tr w:rsidR="00FC1CBD" w:rsidRPr="00EC3EA0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EC3EA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C728C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0,879</w:t>
                  </w:r>
                </w:p>
              </w:tc>
            </w:tr>
            <w:tr w:rsidR="00FC1CBD" w:rsidRPr="00EC3EA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C728C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131,4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233269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17,3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0319A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142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0319A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-33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0319A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0319A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</w:t>
                  </w: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Číslo celkovej alkality (BN)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0319A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7,1</w:t>
                  </w:r>
                </w:p>
              </w:tc>
            </w:tr>
          </w:tbl>
          <w:p w:rsidR="002179B6" w:rsidRPr="00EC3EA0" w:rsidRDefault="001661FE" w:rsidP="00EC3EA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EC3EA0">
        <w:trPr>
          <w:trHeight w:val="1000"/>
        </w:trPr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CA3898" w:rsidRDefault="000319A6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15W-50</w:t>
            </w:r>
          </w:p>
          <w:p w:rsidR="000B486B" w:rsidRPr="00EC3EA0" w:rsidRDefault="000319A6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API SE</w:t>
            </w:r>
            <w:r w:rsidR="000B486B" w:rsidRPr="00CA3898">
              <w:rPr>
                <w:rFonts w:ascii="Arial Unicode MS" w:eastAsia="Arial Unicode MS" w:hAnsi="Arial Unicode MS" w:cs="Arial Unicode MS"/>
                <w:sz w:val="18"/>
                <w:szCs w:val="18"/>
              </w:rPr>
              <w:t>/CB</w:t>
            </w:r>
          </w:p>
        </w:tc>
      </w:tr>
      <w:tr w:rsidR="002179B6" w:rsidTr="00B70311">
        <w:trPr>
          <w:trHeight w:val="3496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lastRenderedPageBreak/>
              <w:t>Pokyny pre manipuláciu 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Skladujte v uzavretých originálnych obaloch na suchých miestach s dostatočným vetraním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pravidlávzťahujúce sa k ropným výrobkom.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Motorové oleje sú plne formulované výrobky, dodatočná aditivácia je nežiaduca a môže spôsobiť nepredvídané</w:t>
            </w:r>
            <w:r w:rsidR="00AE12D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škody. V takomto prípade výrobca ani predajca nenesú zodpovednosť.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B70311" w:rsidRPr="00631722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B70311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  <w:bookmarkStart w:id="0" w:name="_GoBack"/>
            <w:bookmarkEnd w:id="0"/>
          </w:p>
        </w:tc>
      </w:tr>
    </w:tbl>
    <w:p w:rsidR="006D7EAB" w:rsidRDefault="006D7EAB"/>
    <w:sectPr w:rsidR="006D7EAB" w:rsidSect="006D7E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40" w:rsidRDefault="00F35940" w:rsidP="002179B6">
      <w:pPr>
        <w:spacing w:before="0" w:after="0" w:line="240" w:lineRule="auto"/>
      </w:pPr>
      <w:r>
        <w:separator/>
      </w:r>
    </w:p>
  </w:endnote>
  <w:endnote w:type="continuationSeparator" w:id="1">
    <w:p w:rsidR="00F35940" w:rsidRDefault="00F35940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22" w:rsidRDefault="00631722" w:rsidP="00631722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>, Prevádzka: Háj 207, 039 01 Turčianske Teplice, www.oleje-autex.sk.</w:t>
    </w:r>
  </w:p>
  <w:p w:rsidR="00631722" w:rsidRDefault="00631722">
    <w:pPr>
      <w:pStyle w:val="Pta"/>
    </w:pPr>
    <w:r>
      <w:tab/>
    </w:r>
    <w:sdt>
      <w:sdtPr>
        <w:id w:val="-334683009"/>
        <w:docPartObj>
          <w:docPartGallery w:val="Page Numbers (Bottom of Page)"/>
          <w:docPartUnique/>
        </w:docPartObj>
      </w:sdtPr>
      <w:sdtContent>
        <w:r w:rsidR="002C033A">
          <w:fldChar w:fldCharType="begin"/>
        </w:r>
        <w:r>
          <w:instrText>PAGE   \* MERGEFORMAT</w:instrText>
        </w:r>
        <w:r w:rsidR="002C033A">
          <w:fldChar w:fldCharType="separate"/>
        </w:r>
        <w:r w:rsidR="007B3433">
          <w:rPr>
            <w:noProof/>
          </w:rPr>
          <w:t>1</w:t>
        </w:r>
        <w:r w:rsidR="002C033A"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40" w:rsidRDefault="00F35940" w:rsidP="002179B6">
      <w:pPr>
        <w:spacing w:before="0" w:after="0" w:line="240" w:lineRule="auto"/>
      </w:pPr>
      <w:r>
        <w:separator/>
      </w:r>
    </w:p>
  </w:footnote>
  <w:footnote w:type="continuationSeparator" w:id="1">
    <w:p w:rsidR="00F35940" w:rsidRDefault="00F35940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678B"/>
    <w:multiLevelType w:val="multilevel"/>
    <w:tmpl w:val="275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F3673"/>
    <w:multiLevelType w:val="multilevel"/>
    <w:tmpl w:val="3D9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E75B3"/>
    <w:multiLevelType w:val="multilevel"/>
    <w:tmpl w:val="6676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A2C59"/>
    <w:multiLevelType w:val="multilevel"/>
    <w:tmpl w:val="226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179B6"/>
    <w:rsid w:val="000319A6"/>
    <w:rsid w:val="000B486B"/>
    <w:rsid w:val="000F7221"/>
    <w:rsid w:val="0015326D"/>
    <w:rsid w:val="001661FE"/>
    <w:rsid w:val="002179B6"/>
    <w:rsid w:val="00223119"/>
    <w:rsid w:val="00233269"/>
    <w:rsid w:val="002C033A"/>
    <w:rsid w:val="002C6114"/>
    <w:rsid w:val="002E7F35"/>
    <w:rsid w:val="00306C22"/>
    <w:rsid w:val="00327E21"/>
    <w:rsid w:val="00581E39"/>
    <w:rsid w:val="005B1B77"/>
    <w:rsid w:val="005C7B6C"/>
    <w:rsid w:val="005F7D4E"/>
    <w:rsid w:val="00631722"/>
    <w:rsid w:val="006559EA"/>
    <w:rsid w:val="006A78FE"/>
    <w:rsid w:val="006D7EAB"/>
    <w:rsid w:val="007375B5"/>
    <w:rsid w:val="00780614"/>
    <w:rsid w:val="00784C94"/>
    <w:rsid w:val="007B3433"/>
    <w:rsid w:val="008407C0"/>
    <w:rsid w:val="00964E51"/>
    <w:rsid w:val="00986B26"/>
    <w:rsid w:val="009C4A3A"/>
    <w:rsid w:val="00A35AE2"/>
    <w:rsid w:val="00A76317"/>
    <w:rsid w:val="00AE12D7"/>
    <w:rsid w:val="00B24BA1"/>
    <w:rsid w:val="00B70311"/>
    <w:rsid w:val="00BA0B2B"/>
    <w:rsid w:val="00BD2AC0"/>
    <w:rsid w:val="00C40DED"/>
    <w:rsid w:val="00C728C1"/>
    <w:rsid w:val="00CA3898"/>
    <w:rsid w:val="00D031CB"/>
    <w:rsid w:val="00EC3EA0"/>
    <w:rsid w:val="00F35940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6BD1"/>
    <w:rsid w:val="000B6C5E"/>
    <w:rsid w:val="000C5133"/>
    <w:rsid w:val="000D1AE6"/>
    <w:rsid w:val="00315642"/>
    <w:rsid w:val="004171D9"/>
    <w:rsid w:val="00590991"/>
    <w:rsid w:val="00687541"/>
    <w:rsid w:val="007C75FE"/>
    <w:rsid w:val="00AE7377"/>
    <w:rsid w:val="00CC37A6"/>
    <w:rsid w:val="00D0731B"/>
    <w:rsid w:val="00D238A2"/>
    <w:rsid w:val="00D96BD1"/>
    <w:rsid w:val="00DC19F2"/>
    <w:rsid w:val="00E1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M8AD 15W-50</dc:creator>
  <cp:lastModifiedBy>Autex - ZA</cp:lastModifiedBy>
  <cp:revision>5</cp:revision>
  <cp:lastPrinted>2019-03-12T13:42:00Z</cp:lastPrinted>
  <dcterms:created xsi:type="dcterms:W3CDTF">2022-03-24T09:45:00Z</dcterms:created>
  <dcterms:modified xsi:type="dcterms:W3CDTF">2022-03-29T12:00:00Z</dcterms:modified>
</cp:coreProperties>
</file>